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11" w:rsidRDefault="008D2711" w:rsidP="003E7C9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абонентов – юридических лиц!</w:t>
      </w:r>
    </w:p>
    <w:p w:rsidR="00D37CBC" w:rsidRPr="003E7C9A" w:rsidRDefault="00D37CBC" w:rsidP="008D27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7C9A" w:rsidRPr="003E7C9A" w:rsidRDefault="003E7C9A" w:rsidP="003E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C9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Уведомляем Вас о том, что в настоящее время предусмотрено 2 (два) в</w:t>
      </w:r>
      <w:bookmarkStart w:id="0" w:name="_GoBack"/>
      <w:bookmarkEnd w:id="0"/>
      <w:r w:rsidRPr="003E7C9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ида компенсационных плат</w:t>
      </w:r>
      <w:r w:rsidRPr="003E7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E7C9A" w:rsidRPr="003E7C9A" w:rsidRDefault="003E7C9A" w:rsidP="003E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E7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негативное воздействие на работу централизованной системы водоотведения;</w:t>
      </w:r>
    </w:p>
    <w:p w:rsidR="003E7C9A" w:rsidRPr="003E7C9A" w:rsidRDefault="003E7C9A" w:rsidP="003E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E7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сброс загрязняющих веществ в составе сточных вод сверх установленных (за вред окружающей среде).</w:t>
      </w:r>
    </w:p>
    <w:p w:rsidR="00D37CBC" w:rsidRDefault="00D37CBC" w:rsidP="00D37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11" w:rsidRPr="00BA4EEE" w:rsidRDefault="008D2711" w:rsidP="008D271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«Межрайонный Щелковский Водоканал» сообщает, что в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Правительства РФ от 22.05.2020 г. № 728 издано Постановление Администрации </w:t>
      </w:r>
      <w:proofErr w:type="spellStart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Щелково от 30.09.2021 г. № 2789, которым утверждены нормативы состава и свойств сточных вод для абонентов </w:t>
      </w:r>
      <w:proofErr w:type="spellStart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Щелково, на основании расчёта, произведенного организацией водопроводно-канализационного хозяйства в соответствии с Правилами №644, в том числе исходя из эффективности работы очистных сооружений. Такие нормативы утверждены в целях охраны водных объектов от загрязнения для объектов абонентов организаций, осуществляющих водоотведение.</w:t>
      </w:r>
    </w:p>
    <w:p w:rsidR="008D2711" w:rsidRPr="00BA4EEE" w:rsidRDefault="008D2711" w:rsidP="008D27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Нормативы, утвержденные Приложением № 4.1, 5 к Правилам № 644, </w:t>
      </w:r>
      <w:r w:rsidR="00BD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компенсационные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 для организаций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сточные воды 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систему водоотведения содержат загрязняющие вещества, иные вещества и микроорганизмы, негативно воздействующие на работу такой системы, и не отвечающие требованиям, установленным пунктами 113 и 114 Правил № 644.</w:t>
      </w:r>
    </w:p>
    <w:p w:rsidR="008D2711" w:rsidRPr="00BA4EEE" w:rsidRDefault="008D2711" w:rsidP="008D27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законодательно установлено несколько нормативов и плат, которые абонент обязан оплачивать, в том числе:</w:t>
      </w:r>
    </w:p>
    <w:p w:rsidR="008D2711" w:rsidRPr="00D37CBC" w:rsidRDefault="008D2711" w:rsidP="00D37CBC">
      <w:pPr>
        <w:pStyle w:val="a5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негативное воздействие на работу централизованной системы водоотведения (за вред централизованной системе водоотведения), предусмотренная ч. 10 ст. 7 Федерального закона «О водоснабжении и водоотведении», </w:t>
      </w:r>
      <w:proofErr w:type="spellStart"/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«ж» п. 35, п. 118 Правил № 644;</w:t>
      </w:r>
    </w:p>
    <w:p w:rsidR="008D2711" w:rsidRPr="00D37CBC" w:rsidRDefault="008D2711" w:rsidP="00D37CBC">
      <w:pPr>
        <w:pStyle w:val="a5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сброс за загрязняющих веществ в составе сточных вод сверх установленных нормативов состава сточных вод (за вред окружающей среде), предусмотренная ст. 30.2 Федерального закона «О водоснабжении и водоотведении», </w:t>
      </w:r>
      <w:proofErr w:type="spellStart"/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7CB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«ж» п. 35, п. 194 Правил № 644.</w:t>
      </w:r>
    </w:p>
    <w:p w:rsidR="008D2711" w:rsidRPr="00BA4EEE" w:rsidRDefault="008D2711" w:rsidP="008D27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сообщаем, что согласно пунктам 123 (1), 123 (2), 198 Правил № 644 следует, что значение показателя </w:t>
      </w:r>
      <w:proofErr w:type="spellStart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(фактическая концентрация загрязняющих веществ в сточных водах)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двумя способами: на основании декларации абонента либо в ходе осуществления </w:t>
      </w: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состава и свойств сточных вод. При этом значение </w:t>
      </w:r>
      <w:proofErr w:type="spellStart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ФКi</w:t>
      </w:r>
      <w:proofErr w:type="spellEnd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полученное в ходе осуществления контроля состава и свойств сточных вод, проводимого организацией, осуществляющей водоотведение, подлежит применению с начала календарного месяца, в котором в ходе осуществления контроля состава и свойств сточных вод выявлены нарушения, до начала календарного месяца, в котором организацией, осуществляющей водоотведение, был произведен следующий отбор проб, но не более чем за 3 календарных месяца.</w:t>
      </w:r>
    </w:p>
    <w:p w:rsidR="008D2711" w:rsidRPr="00BA4EEE" w:rsidRDefault="008D2711" w:rsidP="008D27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законодатель закрепляет приоритет определения показателя </w:t>
      </w:r>
      <w:proofErr w:type="spellStart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ФКi</w:t>
      </w:r>
      <w:proofErr w:type="spellEnd"/>
      <w:r w:rsidRPr="00BA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осуществления контроля состава и свойств сточных вод, которое действительно в течение 3-х месяцев (при условии, если в данный период не были произведены последующие контрольные отборы проб сточных вод).</w:t>
      </w:r>
    </w:p>
    <w:p w:rsidR="00A641C2" w:rsidRDefault="00A641C2"/>
    <w:sectPr w:rsidR="00A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EBB"/>
    <w:multiLevelType w:val="hybridMultilevel"/>
    <w:tmpl w:val="A9D2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1"/>
    <w:rsid w:val="000907E2"/>
    <w:rsid w:val="003E7C9A"/>
    <w:rsid w:val="008D2711"/>
    <w:rsid w:val="00A641C2"/>
    <w:rsid w:val="00BD417F"/>
    <w:rsid w:val="00D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13A5"/>
  <w15:chartTrackingRefBased/>
  <w15:docId w15:val="{09A9B195-0612-4A8C-97AB-E870507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Павловский</dc:creator>
  <cp:keywords/>
  <dc:description/>
  <cp:lastModifiedBy>Дмитрий Павловский</cp:lastModifiedBy>
  <cp:revision>5</cp:revision>
  <cp:lastPrinted>2022-05-30T14:20:00Z</cp:lastPrinted>
  <dcterms:created xsi:type="dcterms:W3CDTF">2022-05-30T14:13:00Z</dcterms:created>
  <dcterms:modified xsi:type="dcterms:W3CDTF">2022-06-01T13:26:00Z</dcterms:modified>
</cp:coreProperties>
</file>